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400"/>
        <w:jc w:val="center"/>
        <w:outlineLvl w:val="0"/>
        <w:rPr>
          <w:rFonts w:hint="eastAsia" w:ascii="宋体" w:cs="宋体"/>
          <w:b/>
          <w:bCs/>
          <w:sz w:val="44"/>
          <w:szCs w:val="44"/>
          <w:lang w:bidi="ar-SA"/>
        </w:rPr>
      </w:pPr>
      <w:r>
        <w:rPr>
          <w:rFonts w:hint="eastAsia" w:ascii="宋体" w:cs="宋体"/>
          <w:b/>
          <w:bCs/>
          <w:sz w:val="44"/>
          <w:szCs w:val="44"/>
          <w:lang w:bidi="ar-SA"/>
        </w:rPr>
        <w:t>人防工程竣工验收通知书</w:t>
      </w:r>
    </w:p>
    <w:p>
      <w:pPr>
        <w:spacing w:after="400"/>
        <w:jc w:val="center"/>
        <w:outlineLvl w:val="0"/>
        <w:rPr>
          <w:rFonts w:hint="eastAsia" w:ascii="宋体" w:cs="宋体"/>
          <w:szCs w:val="21"/>
          <w:lang w:bidi="ar-SA"/>
        </w:rPr>
      </w:pPr>
      <w:r>
        <w:rPr>
          <w:rFonts w:ascii="宋体" w:cs="宋体"/>
          <w:szCs w:val="21"/>
          <w:lang w:bidi="ar-SA"/>
        </w:rPr>
        <w:t xml:space="preserve">                                </w:t>
      </w:r>
      <w:r>
        <w:rPr>
          <w:rFonts w:hint="eastAsia" w:ascii="宋体" w:cs="宋体"/>
          <w:szCs w:val="21"/>
          <w:lang w:bidi="ar-SA"/>
        </w:rPr>
        <w:t>监督号：</w:t>
      </w:r>
    </w:p>
    <w:p>
      <w:pPr>
        <w:rPr>
          <w:rFonts w:hint="eastAsia"/>
          <w:sz w:val="28"/>
          <w:szCs w:val="28"/>
          <w:u w:val="single"/>
        </w:rPr>
      </w:pPr>
      <w:r>
        <w:rPr>
          <w:rFonts w:hint="eastAsia"/>
          <w:sz w:val="28"/>
          <w:szCs w:val="28"/>
        </w:rPr>
        <w:t>人防工程质监机构（名称）:</w:t>
      </w:r>
      <w:r>
        <w:rPr>
          <w:rFonts w:hint="eastAsia"/>
          <w:sz w:val="28"/>
          <w:szCs w:val="28"/>
          <w:u w:val="single"/>
        </w:rPr>
        <w:t xml:space="preserve">           </w:t>
      </w:r>
    </w:p>
    <w:p>
      <w:pPr>
        <w:spacing w:line="500" w:lineRule="exact"/>
        <w:ind w:firstLine="607" w:firstLineChars="217"/>
        <w:rPr>
          <w:b/>
          <w:sz w:val="28"/>
          <w:szCs w:val="28"/>
          <w:u w:val="single"/>
        </w:rPr>
      </w:pPr>
      <w:r>
        <w:rPr>
          <w:rFonts w:hint="eastAsia"/>
          <w:sz w:val="28"/>
          <w:szCs w:val="28"/>
        </w:rPr>
        <w:t>我单位建设的</w:t>
      </w:r>
      <w:r>
        <w:rPr>
          <w:rFonts w:hint="eastAsia"/>
          <w:sz w:val="28"/>
          <w:szCs w:val="28"/>
          <w:u w:val="single"/>
        </w:rPr>
        <w:t xml:space="preserve">                           </w:t>
      </w:r>
      <w:r>
        <w:rPr>
          <w:rFonts w:hint="eastAsia"/>
          <w:sz w:val="28"/>
          <w:szCs w:val="28"/>
        </w:rPr>
        <w:t>人防工程已完成施工图设计文件和合同约定的各项内容，具备了《建设工程质量管理条例》、《浙江省建设工程质量管理条例》和《浙江省人民防空工程质量监督管理办法》规定的竣工验收条件。现定于</w:t>
      </w: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r>
        <w:rPr>
          <w:rFonts w:hint="eastAsia"/>
          <w:sz w:val="28"/>
          <w:szCs w:val="28"/>
          <w:u w:val="single"/>
        </w:rPr>
        <w:t xml:space="preserve">    </w:t>
      </w:r>
      <w:r>
        <w:rPr>
          <w:rFonts w:hint="eastAsia"/>
          <w:sz w:val="28"/>
          <w:szCs w:val="28"/>
        </w:rPr>
        <w:t>时组织竣工验收。届时，请贵单位派员对竣工验收进行监督。（竣工验收组名单、验收方案及相关资料附后）</w:t>
      </w:r>
    </w:p>
    <w:p>
      <w:pPr>
        <w:spacing w:after="240"/>
        <w:jc w:val="center"/>
        <w:rPr>
          <w:rFonts w:hint="eastAsia"/>
          <w:bCs/>
          <w:sz w:val="28"/>
          <w:szCs w:val="28"/>
        </w:rPr>
      </w:pPr>
      <w:r>
        <w:rPr>
          <w:rFonts w:hint="eastAsia"/>
          <w:bCs/>
          <w:sz w:val="28"/>
          <w:szCs w:val="28"/>
          <w:u w:val="single"/>
        </w:rPr>
        <w:t xml:space="preserve">               </w:t>
      </w:r>
      <w:r>
        <w:rPr>
          <w:rFonts w:hint="eastAsia"/>
          <w:bCs/>
          <w:sz w:val="28"/>
          <w:szCs w:val="28"/>
        </w:rPr>
        <w:t>人防工程竣工验收组名单</w:t>
      </w:r>
    </w:p>
    <w:tbl>
      <w:tblPr>
        <w:tblStyle w:val="5"/>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155"/>
        <w:gridCol w:w="2625"/>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tcBorders>
              <w:tl2br w:val="nil"/>
              <w:tr2bl w:val="nil"/>
            </w:tcBorders>
          </w:tcPr>
          <w:p>
            <w:pPr>
              <w:jc w:val="center"/>
              <w:rPr>
                <w:rFonts w:hint="eastAsia"/>
                <w:position w:val="-26"/>
                <w:szCs w:val="21"/>
              </w:rPr>
            </w:pPr>
            <w:r>
              <w:rPr>
                <w:rFonts w:hint="eastAsia"/>
                <w:position w:val="-26"/>
                <w:szCs w:val="21"/>
              </w:rPr>
              <w:t>验收组职务</w:t>
            </w:r>
          </w:p>
        </w:tc>
        <w:tc>
          <w:tcPr>
            <w:tcW w:w="1155" w:type="dxa"/>
            <w:tcBorders>
              <w:tl2br w:val="nil"/>
              <w:tr2bl w:val="nil"/>
            </w:tcBorders>
          </w:tcPr>
          <w:p>
            <w:pPr>
              <w:ind w:firstLine="315" w:firstLineChars="150"/>
              <w:rPr>
                <w:rFonts w:hint="eastAsia"/>
                <w:position w:val="-26"/>
                <w:szCs w:val="21"/>
              </w:rPr>
            </w:pPr>
            <w:r>
              <w:rPr>
                <w:rFonts w:hint="eastAsia"/>
                <w:position w:val="-26"/>
                <w:szCs w:val="21"/>
              </w:rPr>
              <w:t>姓名</w:t>
            </w:r>
          </w:p>
        </w:tc>
        <w:tc>
          <w:tcPr>
            <w:tcW w:w="2625" w:type="dxa"/>
            <w:tcBorders>
              <w:tl2br w:val="nil"/>
              <w:tr2bl w:val="nil"/>
            </w:tcBorders>
          </w:tcPr>
          <w:p>
            <w:pPr>
              <w:jc w:val="center"/>
              <w:rPr>
                <w:rFonts w:hint="eastAsia"/>
                <w:position w:val="-26"/>
                <w:szCs w:val="21"/>
              </w:rPr>
            </w:pPr>
            <w:r>
              <w:rPr>
                <w:rFonts w:hint="eastAsia"/>
                <w:position w:val="-26"/>
                <w:szCs w:val="21"/>
              </w:rPr>
              <w:t>工作单位</w:t>
            </w:r>
          </w:p>
        </w:tc>
        <w:tc>
          <w:tcPr>
            <w:tcW w:w="1260" w:type="dxa"/>
            <w:tcBorders>
              <w:tl2br w:val="nil"/>
              <w:tr2bl w:val="nil"/>
            </w:tcBorders>
          </w:tcPr>
          <w:p>
            <w:pPr>
              <w:jc w:val="center"/>
              <w:rPr>
                <w:rFonts w:hint="eastAsia"/>
                <w:position w:val="-26"/>
                <w:szCs w:val="21"/>
              </w:rPr>
            </w:pPr>
            <w:r>
              <w:rPr>
                <w:rFonts w:hint="eastAsia"/>
                <w:position w:val="-26"/>
                <w:szCs w:val="21"/>
              </w:rPr>
              <w:t>职务</w:t>
            </w:r>
          </w:p>
        </w:tc>
        <w:tc>
          <w:tcPr>
            <w:tcW w:w="1260" w:type="dxa"/>
            <w:tcBorders>
              <w:tl2br w:val="nil"/>
              <w:tr2bl w:val="nil"/>
            </w:tcBorders>
          </w:tcPr>
          <w:p>
            <w:pPr>
              <w:jc w:val="center"/>
              <w:rPr>
                <w:rFonts w:hint="eastAsia"/>
                <w:position w:val="-26"/>
                <w:szCs w:val="21"/>
              </w:rPr>
            </w:pPr>
            <w:r>
              <w:rPr>
                <w:rFonts w:hint="eastAsia"/>
                <w:position w:val="-26"/>
                <w:szCs w:val="21"/>
              </w:rPr>
              <w:t>技术职称务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tcBorders>
              <w:tl2br w:val="nil"/>
              <w:tr2bl w:val="nil"/>
            </w:tcBorders>
          </w:tcPr>
          <w:p>
            <w:pPr>
              <w:jc w:val="center"/>
              <w:rPr>
                <w:rFonts w:hint="eastAsia"/>
                <w:position w:val="-26"/>
                <w:szCs w:val="21"/>
              </w:rPr>
            </w:pPr>
            <w:r>
              <w:rPr>
                <w:rFonts w:hint="eastAsia"/>
                <w:position w:val="-26"/>
                <w:szCs w:val="21"/>
              </w:rPr>
              <w:t>验收组组长</w:t>
            </w:r>
          </w:p>
        </w:tc>
        <w:tc>
          <w:tcPr>
            <w:tcW w:w="1155" w:type="dxa"/>
            <w:tcBorders>
              <w:tl2br w:val="nil"/>
              <w:tr2bl w:val="nil"/>
            </w:tcBorders>
          </w:tcPr>
          <w:p>
            <w:pPr>
              <w:jc w:val="center"/>
              <w:rPr>
                <w:position w:val="-26"/>
                <w:szCs w:val="21"/>
              </w:rPr>
            </w:pPr>
          </w:p>
        </w:tc>
        <w:tc>
          <w:tcPr>
            <w:tcW w:w="2625" w:type="dxa"/>
            <w:tcBorders>
              <w:tl2br w:val="nil"/>
              <w:tr2bl w:val="nil"/>
            </w:tcBorders>
          </w:tcPr>
          <w:p>
            <w:pPr>
              <w:jc w:val="center"/>
              <w:rPr>
                <w:position w:val="-26"/>
                <w:szCs w:val="21"/>
              </w:rPr>
            </w:pPr>
          </w:p>
        </w:tc>
        <w:tc>
          <w:tcPr>
            <w:tcW w:w="1260" w:type="dxa"/>
            <w:tcBorders>
              <w:tl2br w:val="nil"/>
              <w:tr2bl w:val="nil"/>
            </w:tcBorders>
          </w:tcPr>
          <w:p>
            <w:pPr>
              <w:jc w:val="center"/>
              <w:rPr>
                <w:position w:val="-26"/>
                <w:szCs w:val="21"/>
              </w:rPr>
            </w:pPr>
          </w:p>
        </w:tc>
        <w:tc>
          <w:tcPr>
            <w:tcW w:w="1260" w:type="dxa"/>
            <w:tcBorders>
              <w:tl2br w:val="nil"/>
              <w:tr2bl w:val="nil"/>
            </w:tcBorders>
          </w:tcPr>
          <w:p>
            <w:pPr>
              <w:jc w:val="center"/>
              <w:rPr>
                <w:position w:val="-26"/>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restart"/>
            <w:tcBorders>
              <w:tl2br w:val="nil"/>
              <w:tr2bl w:val="nil"/>
            </w:tcBorders>
            <w:vAlign w:val="center"/>
          </w:tcPr>
          <w:p>
            <w:pPr>
              <w:widowControl/>
              <w:jc w:val="center"/>
            </w:pPr>
            <w:r>
              <w:rPr>
                <w:rFonts w:hint="eastAsia"/>
              </w:rPr>
              <w:t>副组长</w:t>
            </w:r>
          </w:p>
        </w:tc>
        <w:tc>
          <w:tcPr>
            <w:tcW w:w="1155" w:type="dxa"/>
            <w:tcBorders>
              <w:tl2br w:val="nil"/>
              <w:tr2bl w:val="nil"/>
            </w:tcBorders>
          </w:tcPr>
          <w:p>
            <w:pPr>
              <w:jc w:val="center"/>
            </w:pPr>
          </w:p>
        </w:tc>
        <w:tc>
          <w:tcPr>
            <w:tcW w:w="2625" w:type="dxa"/>
            <w:tcBorders>
              <w:tl2br w:val="nil"/>
              <w:tr2bl w:val="nil"/>
            </w:tcBorders>
          </w:tcPr>
          <w:p>
            <w:pPr>
              <w:jc w:val="center"/>
            </w:pPr>
          </w:p>
        </w:tc>
        <w:tc>
          <w:tcPr>
            <w:tcW w:w="1260" w:type="dxa"/>
            <w:tcBorders>
              <w:tl2br w:val="nil"/>
              <w:tr2bl w:val="nil"/>
            </w:tcBorders>
          </w:tcPr>
          <w:p>
            <w:pPr>
              <w:jc w:val="center"/>
            </w:pPr>
          </w:p>
        </w:tc>
        <w:tc>
          <w:tcPr>
            <w:tcW w:w="1260" w:type="dxa"/>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restart"/>
            <w:tcBorders>
              <w:tl2br w:val="nil"/>
              <w:tr2bl w:val="nil"/>
            </w:tcBorders>
          </w:tcPr>
          <w:p>
            <w:pPr>
              <w:widowControl/>
            </w:pPr>
          </w:p>
          <w:p>
            <w:pPr>
              <w:widowControl/>
            </w:pPr>
          </w:p>
          <w:p>
            <w:pPr>
              <w:widowControl/>
            </w:pPr>
          </w:p>
          <w:p>
            <w:pPr>
              <w:widowControl/>
            </w:pPr>
          </w:p>
          <w:p>
            <w:pPr>
              <w:widowControl/>
            </w:pPr>
          </w:p>
          <w:p>
            <w:pPr>
              <w:widowControl/>
              <w:jc w:val="center"/>
              <w:rPr>
                <w:rFonts w:hint="eastAsia"/>
              </w:rPr>
            </w:pPr>
            <w:r>
              <w:rPr>
                <w:rFonts w:hint="eastAsia"/>
              </w:rPr>
              <w:t>成员</w:t>
            </w:r>
          </w:p>
          <w:p>
            <w:pPr>
              <w:widowControl/>
            </w:pPr>
          </w:p>
          <w:p>
            <w:pPr>
              <w:widowControl/>
              <w:rPr>
                <w:rFonts w:hint="eastAsia"/>
              </w:rPr>
            </w:pPr>
          </w:p>
          <w:p>
            <w:pPr>
              <w:widowControl/>
              <w:rPr>
                <w:rFonts w:hint="eastAsia"/>
              </w:rPr>
            </w:pPr>
          </w:p>
          <w:p>
            <w:pPr>
              <w:widowControl/>
              <w:rPr>
                <w:rFonts w:hint="eastAsia"/>
              </w:rPr>
            </w:pPr>
          </w:p>
          <w:p>
            <w:pPr>
              <w:widowControl/>
              <w:rPr>
                <w:rFonts w:hint="eastAsia"/>
              </w:rPr>
            </w:pPr>
          </w:p>
          <w:p>
            <w:pPr>
              <w:widowControl/>
              <w:jc w:val="center"/>
              <w:rPr>
                <w:rFonts w:hint="eastAsia"/>
              </w:rPr>
            </w:pPr>
            <w:r>
              <w:rPr>
                <w:rFonts w:hint="eastAsia"/>
              </w:rPr>
              <w:t>验收组成员</w:t>
            </w:r>
          </w:p>
          <w:p>
            <w:pPr>
              <w:widowControl/>
            </w:pPr>
          </w:p>
          <w:p>
            <w:pPr>
              <w:widowControl/>
            </w:pPr>
          </w:p>
          <w:p>
            <w:pPr>
              <w:widowControl/>
            </w:pPr>
          </w:p>
          <w:p>
            <w:pPr>
              <w:widowControl/>
            </w:pPr>
          </w:p>
          <w:p>
            <w:pPr>
              <w:widowControl/>
            </w:pPr>
          </w:p>
          <w:p>
            <w:pPr>
              <w:widowControl/>
            </w:pPr>
          </w:p>
          <w:p>
            <w:pPr>
              <w:rPr>
                <w:rFonts w:hint="eastAsia"/>
              </w:rPr>
            </w:pPr>
          </w:p>
        </w:tc>
        <w:tc>
          <w:tcPr>
            <w:tcW w:w="1155" w:type="dxa"/>
            <w:tcBorders>
              <w:tl2br w:val="nil"/>
              <w:tr2bl w:val="nil"/>
            </w:tcBorders>
          </w:tcPr>
          <w:p>
            <w:pPr>
              <w:rPr>
                <w:rFonts w:hint="eastAsia"/>
              </w:rPr>
            </w:pPr>
          </w:p>
        </w:tc>
        <w:tc>
          <w:tcPr>
            <w:tcW w:w="2625" w:type="dxa"/>
            <w:tcBorders>
              <w:tl2br w:val="nil"/>
              <w:tr2bl w:val="nil"/>
            </w:tcBorders>
          </w:tcPr>
          <w:p>
            <w:pPr>
              <w:rPr>
                <w:rFonts w:hint="eastAsia"/>
              </w:rPr>
            </w:pPr>
          </w:p>
        </w:tc>
        <w:tc>
          <w:tcPr>
            <w:tcW w:w="1260" w:type="dxa"/>
            <w:tcBorders>
              <w:tl2br w:val="nil"/>
              <w:tr2bl w:val="nil"/>
            </w:tcBorders>
          </w:tcPr>
          <w:p>
            <w:pPr>
              <w:rPr>
                <w:rFonts w:hint="eastAsia"/>
              </w:rPr>
            </w:pPr>
          </w:p>
        </w:tc>
        <w:tc>
          <w:tcPr>
            <w:tcW w:w="1260" w:type="dxa"/>
            <w:tcBorders>
              <w:tl2br w:val="nil"/>
              <w:tr2bl w:val="nil"/>
            </w:tcBorders>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pPr>
              <w:rPr>
                <w:rFonts w:hint="eastAsia"/>
              </w:rPr>
            </w:p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2088" w:type="dxa"/>
            <w:vMerge w:val="continue"/>
            <w:tcBorders>
              <w:tl2br w:val="nil"/>
              <w:tr2bl w:val="nil"/>
            </w:tcBorders>
          </w:tcPr>
          <w:p/>
        </w:tc>
        <w:tc>
          <w:tcPr>
            <w:tcW w:w="1155" w:type="dxa"/>
            <w:tcBorders>
              <w:tl2br w:val="nil"/>
              <w:tr2bl w:val="nil"/>
            </w:tcBorders>
          </w:tcPr>
          <w:p/>
        </w:tc>
        <w:tc>
          <w:tcPr>
            <w:tcW w:w="2625" w:type="dxa"/>
            <w:tcBorders>
              <w:tl2br w:val="nil"/>
              <w:tr2bl w:val="nil"/>
            </w:tcBorders>
          </w:tcPr>
          <w:p/>
        </w:tc>
        <w:tc>
          <w:tcPr>
            <w:tcW w:w="1260" w:type="dxa"/>
            <w:tcBorders>
              <w:tl2br w:val="nil"/>
              <w:tr2bl w:val="nil"/>
            </w:tcBorders>
          </w:tcPr>
          <w:p/>
        </w:tc>
        <w:tc>
          <w:tcPr>
            <w:tcW w:w="1260" w:type="dxa"/>
            <w:tcBorders>
              <w:tl2br w:val="nil"/>
              <w:tr2bl w:val="nil"/>
            </w:tcBorders>
          </w:tcPr>
          <w:p/>
        </w:tc>
      </w:tr>
    </w:tbl>
    <w:p>
      <w:pPr>
        <w:spacing w:line="500" w:lineRule="exact"/>
        <w:ind w:left="-1" w:leftChars="-67" w:hanging="140" w:hangingChars="67"/>
        <w:rPr>
          <w:rFonts w:hint="eastAsia"/>
          <w:szCs w:val="28"/>
        </w:rPr>
      </w:pPr>
      <w:r>
        <w:rPr>
          <w:rFonts w:hint="eastAsia"/>
          <w:szCs w:val="28"/>
        </w:rPr>
        <w:t>注：建设单位于竣工验收7个工作日前向质监机构提交《人防工程竣工验收通知书》及附件。</w:t>
      </w:r>
    </w:p>
    <w:p>
      <w:pPr>
        <w:spacing w:line="500" w:lineRule="exact"/>
        <w:ind w:firstLine="607" w:firstLineChars="217"/>
        <w:rPr>
          <w:rFonts w:hint="eastAsia"/>
          <w:sz w:val="28"/>
          <w:szCs w:val="28"/>
        </w:rPr>
      </w:pPr>
    </w:p>
    <w:p>
      <w:pPr>
        <w:spacing w:line="500" w:lineRule="exact"/>
        <w:ind w:firstLine="607" w:firstLineChars="217"/>
        <w:rPr>
          <w:rFonts w:hint="eastAsia"/>
          <w:sz w:val="28"/>
          <w:szCs w:val="28"/>
        </w:rPr>
      </w:pPr>
    </w:p>
    <w:p>
      <w:pPr>
        <w:spacing w:line="500" w:lineRule="exact"/>
        <w:ind w:firstLine="607" w:firstLineChars="217"/>
        <w:rPr>
          <w:rFonts w:hint="eastAsia"/>
          <w:sz w:val="28"/>
          <w:szCs w:val="28"/>
        </w:rPr>
      </w:pPr>
      <w:r>
        <w:rPr>
          <w:rFonts w:hint="eastAsia"/>
          <w:sz w:val="28"/>
          <w:szCs w:val="28"/>
        </w:rPr>
        <w:t>附录</w:t>
      </w:r>
      <w:r>
        <w:rPr>
          <w:rFonts w:ascii="Times New Roman" w:hAnsi="Times New Roman"/>
          <w:sz w:val="28"/>
          <w:szCs w:val="28"/>
        </w:rPr>
        <w:t>J-</w:t>
      </w:r>
      <w:r>
        <w:rPr>
          <w:rFonts w:hint="eastAsia"/>
          <w:sz w:val="28"/>
          <w:szCs w:val="28"/>
        </w:rPr>
        <w:t>1附件：</w:t>
      </w:r>
    </w:p>
    <w:p>
      <w:pPr>
        <w:spacing w:line="500" w:lineRule="exact"/>
        <w:ind w:firstLine="607" w:firstLineChars="217"/>
        <w:rPr>
          <w:rFonts w:hint="eastAsia" w:eastAsia="宋体"/>
          <w:sz w:val="28"/>
          <w:szCs w:val="28"/>
          <w:lang w:eastAsia="zh-CN"/>
        </w:rPr>
      </w:pPr>
      <w:r>
        <w:rPr>
          <w:rFonts w:hint="eastAsia" w:eastAsia="宋体"/>
          <w:sz w:val="28"/>
          <w:szCs w:val="28"/>
          <w:lang w:val="en-US" w:eastAsia="zh-CN"/>
        </w:rPr>
        <w:t>1.</w:t>
      </w:r>
      <w:r>
        <w:rPr>
          <w:rFonts w:hint="eastAsia" w:eastAsia="宋体"/>
          <w:sz w:val="28"/>
          <w:szCs w:val="28"/>
        </w:rPr>
        <w:t>建设单位人防工程竣工验收报告（一）</w:t>
      </w:r>
      <w:r>
        <w:rPr>
          <w:rFonts w:hint="eastAsia" w:eastAsia="宋体"/>
          <w:sz w:val="28"/>
          <w:szCs w:val="28"/>
          <w:lang w:eastAsia="zh-CN"/>
        </w:rPr>
        <w:t>（二）；</w:t>
      </w:r>
    </w:p>
    <w:p>
      <w:pPr>
        <w:spacing w:line="500" w:lineRule="exact"/>
        <w:ind w:firstLine="607" w:firstLineChars="217"/>
        <w:rPr>
          <w:rFonts w:hint="eastAsia" w:eastAsia="宋体"/>
          <w:sz w:val="28"/>
          <w:szCs w:val="28"/>
        </w:rPr>
      </w:pPr>
      <w:r>
        <w:rPr>
          <w:rFonts w:hint="eastAsia" w:eastAsia="宋体"/>
          <w:sz w:val="28"/>
          <w:szCs w:val="28"/>
          <w:lang w:val="en-US" w:eastAsia="zh-CN"/>
        </w:rPr>
        <w:t>2</w:t>
      </w:r>
      <w:r>
        <w:rPr>
          <w:rFonts w:hint="eastAsia" w:eastAsia="宋体"/>
          <w:sz w:val="28"/>
          <w:szCs w:val="28"/>
        </w:rPr>
        <w:t>.施工单位人防工程竣工报告（含防护设备安装调试质量自评报告）（表H.1-1、表H.1-5）；</w:t>
      </w:r>
    </w:p>
    <w:p>
      <w:pPr>
        <w:spacing w:line="500" w:lineRule="exact"/>
        <w:ind w:firstLine="607" w:firstLineChars="217"/>
        <w:rPr>
          <w:rFonts w:hint="eastAsia" w:eastAsia="宋体"/>
          <w:sz w:val="28"/>
          <w:szCs w:val="28"/>
        </w:rPr>
      </w:pPr>
      <w:r>
        <w:rPr>
          <w:rFonts w:hint="eastAsia" w:eastAsia="宋体"/>
          <w:sz w:val="28"/>
          <w:szCs w:val="28"/>
          <w:lang w:val="en-US" w:eastAsia="zh-CN"/>
        </w:rPr>
        <w:t>3</w:t>
      </w:r>
      <w:r>
        <w:rPr>
          <w:rFonts w:hint="eastAsia" w:eastAsia="宋体"/>
          <w:sz w:val="28"/>
          <w:szCs w:val="28"/>
        </w:rPr>
        <w:t>.勘察单位人防工程质量检查报告（表H.1-2）；</w:t>
      </w:r>
    </w:p>
    <w:p>
      <w:pPr>
        <w:spacing w:line="500" w:lineRule="exact"/>
        <w:ind w:firstLine="607" w:firstLineChars="217"/>
        <w:rPr>
          <w:rFonts w:hint="eastAsia"/>
          <w:sz w:val="28"/>
          <w:szCs w:val="28"/>
        </w:rPr>
      </w:pPr>
      <w:r>
        <w:rPr>
          <w:rFonts w:hint="eastAsia"/>
          <w:sz w:val="28"/>
          <w:szCs w:val="28"/>
          <w:lang w:val="en-US" w:eastAsia="zh-CN"/>
        </w:rPr>
        <w:t>4</w:t>
      </w:r>
      <w:r>
        <w:rPr>
          <w:rFonts w:hint="eastAsia"/>
          <w:sz w:val="28"/>
          <w:szCs w:val="28"/>
        </w:rPr>
        <w:t>.设计单位人防工程质量检查报告（表H.1-3）；</w:t>
      </w:r>
    </w:p>
    <w:p>
      <w:pPr>
        <w:spacing w:line="500" w:lineRule="exact"/>
        <w:ind w:firstLine="607" w:firstLineChars="217"/>
        <w:rPr>
          <w:rFonts w:hint="eastAsia"/>
          <w:sz w:val="28"/>
          <w:szCs w:val="28"/>
        </w:rPr>
      </w:pPr>
      <w:r>
        <w:rPr>
          <w:rFonts w:hint="eastAsia"/>
          <w:sz w:val="28"/>
          <w:szCs w:val="28"/>
          <w:lang w:val="en-US" w:eastAsia="zh-CN"/>
        </w:rPr>
        <w:t>5</w:t>
      </w:r>
      <w:r>
        <w:rPr>
          <w:rFonts w:hint="eastAsia"/>
          <w:sz w:val="28"/>
          <w:szCs w:val="28"/>
        </w:rPr>
        <w:t>.监理单位人防工程质量评估报告（表H.1-4）；</w:t>
      </w:r>
    </w:p>
    <w:p>
      <w:pPr>
        <w:spacing w:line="500" w:lineRule="exact"/>
        <w:ind w:firstLine="607" w:firstLineChars="217"/>
        <w:rPr>
          <w:rFonts w:hint="eastAsia"/>
          <w:sz w:val="28"/>
          <w:szCs w:val="28"/>
          <w:lang w:eastAsia="zh-CN"/>
        </w:rPr>
      </w:pPr>
      <w:r>
        <w:rPr>
          <w:rFonts w:hint="eastAsia"/>
          <w:sz w:val="28"/>
          <w:szCs w:val="28"/>
          <w:lang w:val="en-US" w:eastAsia="zh-CN"/>
        </w:rPr>
        <w:t>6</w:t>
      </w:r>
      <w:r>
        <w:rPr>
          <w:rFonts w:hint="eastAsia"/>
          <w:sz w:val="28"/>
          <w:szCs w:val="28"/>
        </w:rPr>
        <w:t>.</w:t>
      </w:r>
      <w:r>
        <w:rPr>
          <w:rFonts w:hint="eastAsia"/>
          <w:sz w:val="28"/>
          <w:szCs w:val="28"/>
          <w:lang w:eastAsia="zh-CN"/>
        </w:rPr>
        <w:t>通风、给排水、电气、通信等设备试运行记录</w:t>
      </w:r>
      <w:r>
        <w:rPr>
          <w:sz w:val="28"/>
          <w:szCs w:val="28"/>
          <w:lang w:eastAsia="zh-CN"/>
        </w:rPr>
        <w:t>及封堵板试安装、编号记录；</w:t>
      </w:r>
    </w:p>
    <w:p>
      <w:pPr>
        <w:spacing w:line="500" w:lineRule="exact"/>
        <w:ind w:firstLine="607" w:firstLineChars="217"/>
        <w:rPr>
          <w:rFonts w:hint="eastAsia"/>
          <w:sz w:val="28"/>
          <w:szCs w:val="28"/>
          <w:lang w:val="en-US" w:eastAsia="zh-CN"/>
        </w:rPr>
      </w:pPr>
      <w:r>
        <w:rPr>
          <w:rFonts w:hint="eastAsia"/>
          <w:sz w:val="28"/>
          <w:szCs w:val="28"/>
          <w:lang w:val="en-US" w:eastAsia="zh-CN"/>
        </w:rPr>
        <w:t>7</w:t>
      </w:r>
      <w:r>
        <w:rPr>
          <w:rFonts w:hint="eastAsia"/>
          <w:sz w:val="28"/>
          <w:szCs w:val="28"/>
        </w:rPr>
        <w:t>.</w:t>
      </w:r>
      <w:r>
        <w:rPr>
          <w:rFonts w:hint="eastAsia"/>
          <w:sz w:val="28"/>
          <w:szCs w:val="28"/>
          <w:lang w:val="en-US" w:eastAsia="zh-CN"/>
        </w:rPr>
        <w:t>监理单位组织人防工程竣工初验并形成书面意见</w:t>
      </w:r>
      <w:r>
        <w:rPr>
          <w:sz w:val="28"/>
          <w:szCs w:val="28"/>
          <w:lang w:val="en-US" w:eastAsia="zh-CN"/>
        </w:rPr>
        <w:t>；</w:t>
      </w:r>
    </w:p>
    <w:p>
      <w:pPr>
        <w:spacing w:line="500" w:lineRule="exact"/>
        <w:ind w:firstLine="607" w:firstLineChars="217"/>
        <w:rPr>
          <w:rFonts w:hint="eastAsia"/>
          <w:sz w:val="28"/>
          <w:szCs w:val="28"/>
        </w:rPr>
      </w:pPr>
      <w:r>
        <w:rPr>
          <w:rFonts w:hint="eastAsia"/>
          <w:sz w:val="28"/>
          <w:szCs w:val="28"/>
          <w:lang w:val="en-US" w:eastAsia="zh-CN"/>
        </w:rPr>
        <w:t>8</w:t>
      </w:r>
      <w:r>
        <w:rPr>
          <w:rFonts w:hint="eastAsia"/>
          <w:sz w:val="28"/>
          <w:szCs w:val="28"/>
        </w:rPr>
        <w:t>.由建设单位及相关主体签章认可的人防工程质量问题整改完毕确认单（附录</w:t>
      </w:r>
      <w:r>
        <w:rPr>
          <w:rFonts w:ascii="Times New Roman" w:hAnsi="Times New Roman"/>
          <w:sz w:val="28"/>
          <w:szCs w:val="28"/>
        </w:rPr>
        <w:t>I</w:t>
      </w:r>
      <w:r>
        <w:rPr>
          <w:rFonts w:hint="eastAsia"/>
          <w:sz w:val="28"/>
          <w:szCs w:val="28"/>
        </w:rPr>
        <w:t>）；</w:t>
      </w:r>
    </w:p>
    <w:p>
      <w:pPr>
        <w:spacing w:line="500" w:lineRule="exact"/>
        <w:ind w:firstLine="607" w:firstLineChars="217"/>
        <w:rPr>
          <w:rFonts w:hint="eastAsia"/>
          <w:sz w:val="28"/>
          <w:szCs w:val="28"/>
        </w:rPr>
      </w:pPr>
      <w:r>
        <w:rPr>
          <w:rFonts w:hint="eastAsia"/>
          <w:sz w:val="28"/>
          <w:szCs w:val="28"/>
          <w:lang w:val="en-US" w:eastAsia="zh-CN"/>
        </w:rPr>
        <w:t>9</w:t>
      </w:r>
      <w:r>
        <w:rPr>
          <w:rFonts w:hint="eastAsia"/>
          <w:sz w:val="28"/>
          <w:szCs w:val="28"/>
        </w:rPr>
        <w:t>.非涉密人防工程永久性标牌证明材料（仅单建式人防工程提供）</w:t>
      </w:r>
      <w:r>
        <w:rPr>
          <w:sz w:val="28"/>
          <w:szCs w:val="28"/>
        </w:rPr>
        <w:t>；</w:t>
      </w:r>
    </w:p>
    <w:p>
      <w:pPr>
        <w:spacing w:line="500" w:lineRule="exact"/>
        <w:ind w:firstLine="607" w:firstLineChars="217"/>
        <w:rPr>
          <w:sz w:val="28"/>
          <w:szCs w:val="28"/>
          <w:lang w:val="en-US" w:eastAsia="zh-CN"/>
        </w:rPr>
      </w:pPr>
      <w:r>
        <w:rPr>
          <w:rFonts w:hint="eastAsia"/>
          <w:sz w:val="28"/>
          <w:szCs w:val="28"/>
          <w:lang w:val="en-US" w:eastAsia="zh-CN"/>
        </w:rPr>
        <w:t>10、人防门、通风设备等第三方检测报告</w:t>
      </w:r>
      <w:r>
        <w:rPr>
          <w:sz w:val="28"/>
          <w:szCs w:val="28"/>
          <w:lang w:val="en-US" w:eastAsia="zh-CN"/>
        </w:rPr>
        <w:t>；</w:t>
      </w:r>
    </w:p>
    <w:p>
      <w:pPr>
        <w:spacing w:line="500" w:lineRule="exact"/>
        <w:ind w:firstLine="607" w:firstLineChars="217"/>
        <w:rPr>
          <w:rFonts w:hint="default"/>
          <w:sz w:val="28"/>
          <w:szCs w:val="28"/>
          <w:lang w:val="en-US" w:eastAsia="zh-CN"/>
        </w:rPr>
      </w:pPr>
      <w:r>
        <w:rPr>
          <w:rFonts w:hint="eastAsia"/>
          <w:sz w:val="28"/>
          <w:szCs w:val="28"/>
          <w:lang w:val="en-US" w:eastAsia="zh-CN"/>
        </w:rPr>
        <w:t>11.防空地下室防护（化）产品合同；</w:t>
      </w:r>
    </w:p>
    <w:p>
      <w:pPr>
        <w:spacing w:line="500" w:lineRule="exact"/>
        <w:ind w:firstLine="607" w:firstLineChars="217"/>
        <w:rPr>
          <w:sz w:val="28"/>
          <w:szCs w:val="28"/>
          <w:lang w:val="en-US" w:eastAsia="zh-CN"/>
        </w:rPr>
      </w:pPr>
      <w:r>
        <w:rPr>
          <w:rFonts w:hint="eastAsia"/>
          <w:sz w:val="28"/>
          <w:szCs w:val="28"/>
          <w:lang w:val="en-US" w:eastAsia="zh-CN"/>
        </w:rPr>
        <w:t>12、防化产品汇总表及防化产品合格证（复印件加盖单位公章）</w:t>
      </w:r>
      <w:r>
        <w:rPr>
          <w:sz w:val="28"/>
          <w:szCs w:val="28"/>
          <w:lang w:val="en-US" w:eastAsia="zh-CN"/>
        </w:rPr>
        <w:t>；</w:t>
      </w:r>
    </w:p>
    <w:p>
      <w:pPr>
        <w:spacing w:line="500" w:lineRule="exact"/>
        <w:rPr>
          <w:rFonts w:hint="eastAsia"/>
          <w:sz w:val="28"/>
          <w:szCs w:val="28"/>
        </w:rPr>
      </w:pPr>
    </w:p>
    <w:p>
      <w:pPr>
        <w:spacing w:line="500" w:lineRule="exact"/>
        <w:ind w:firstLine="607" w:firstLineChars="217"/>
        <w:rPr>
          <w:rFonts w:hint="eastAsia"/>
          <w:sz w:val="28"/>
          <w:szCs w:val="28"/>
        </w:rPr>
      </w:pPr>
    </w:p>
    <w:p>
      <w:pPr>
        <w:spacing w:line="500" w:lineRule="exact"/>
        <w:ind w:firstLine="4032" w:firstLineChars="1440"/>
        <w:rPr>
          <w:rFonts w:hint="eastAsia"/>
          <w:sz w:val="28"/>
          <w:szCs w:val="28"/>
        </w:rPr>
      </w:pPr>
      <w:r>
        <w:rPr>
          <w:rFonts w:hint="eastAsia"/>
          <w:sz w:val="28"/>
          <w:szCs w:val="28"/>
        </w:rPr>
        <w:t>项目负责人（签字）：</w:t>
      </w:r>
      <w:r>
        <w:rPr>
          <w:rFonts w:hint="eastAsia"/>
          <w:sz w:val="28"/>
          <w:szCs w:val="28"/>
          <w:u w:val="single"/>
        </w:rPr>
        <w:t xml:space="preserve">            </w:t>
      </w:r>
    </w:p>
    <w:p>
      <w:pPr>
        <w:spacing w:line="500" w:lineRule="exact"/>
        <w:ind w:firstLine="4032" w:firstLineChars="1440"/>
        <w:jc w:val="right"/>
        <w:rPr>
          <w:rFonts w:hint="eastAsia"/>
          <w:sz w:val="28"/>
          <w:szCs w:val="28"/>
          <w:u w:val="single"/>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spacing w:line="500" w:lineRule="exact"/>
        <w:ind w:firstLine="4032" w:firstLineChars="1440"/>
        <w:rPr>
          <w:rFonts w:hint="eastAsia"/>
          <w:sz w:val="28"/>
          <w:szCs w:val="28"/>
        </w:rPr>
      </w:pPr>
      <w:r>
        <w:rPr>
          <w:rFonts w:hint="eastAsia"/>
          <w:sz w:val="28"/>
          <w:szCs w:val="28"/>
        </w:rPr>
        <w:t>建设单位（公章）：</w:t>
      </w:r>
      <w:r>
        <w:rPr>
          <w:rFonts w:hint="eastAsia"/>
          <w:sz w:val="28"/>
          <w:szCs w:val="28"/>
          <w:u w:val="single"/>
        </w:rPr>
        <w:t xml:space="preserve">               </w:t>
      </w:r>
    </w:p>
    <w:p>
      <w:pPr>
        <w:ind w:firstLine="600"/>
        <w:rPr>
          <w:rFonts w:hint="eastAsia"/>
          <w:sz w:val="28"/>
          <w:szCs w:val="28"/>
        </w:rPr>
      </w:pPr>
    </w:p>
    <w:p>
      <w:pPr>
        <w:rPr>
          <w:rFonts w:hint="eastAsia"/>
          <w:sz w:val="28"/>
          <w:szCs w:val="28"/>
        </w:rPr>
      </w:pPr>
    </w:p>
    <w:p>
      <w:pPr>
        <w:ind w:firstLine="600"/>
        <w:rPr>
          <w:rFonts w:hint="eastAsia"/>
          <w:sz w:val="28"/>
          <w:szCs w:val="28"/>
        </w:rPr>
      </w:pPr>
      <w:r>
        <w:rPr>
          <w:rFonts w:hint="eastAsia"/>
          <w:sz w:val="28"/>
          <w:szCs w:val="28"/>
        </w:rPr>
        <w:t>送达人：</w:t>
      </w:r>
      <w:r>
        <w:rPr>
          <w:rFonts w:hint="eastAsia"/>
          <w:sz w:val="28"/>
          <w:szCs w:val="28"/>
          <w:u w:val="single"/>
        </w:rPr>
        <w:t xml:space="preserve">              </w:t>
      </w:r>
      <w:r>
        <w:rPr>
          <w:rFonts w:hint="eastAsia"/>
          <w:sz w:val="28"/>
          <w:szCs w:val="28"/>
        </w:rPr>
        <w:t xml:space="preserve">          送达时间：</w:t>
      </w:r>
      <w:r>
        <w:rPr>
          <w:rFonts w:hint="eastAsia"/>
          <w:sz w:val="28"/>
          <w:szCs w:val="28"/>
          <w:u w:val="single"/>
        </w:rPr>
        <w:t xml:space="preserve">             </w:t>
      </w:r>
    </w:p>
    <w:p>
      <w:pPr>
        <w:ind w:firstLine="600"/>
      </w:pPr>
      <w:r>
        <w:rPr>
          <w:rFonts w:hint="eastAsia"/>
          <w:sz w:val="28"/>
          <w:szCs w:val="28"/>
        </w:rPr>
        <w:t>接受人：</w:t>
      </w:r>
      <w:r>
        <w:rPr>
          <w:rFonts w:hint="eastAsia"/>
          <w:sz w:val="28"/>
          <w:szCs w:val="28"/>
          <w:u w:val="single"/>
        </w:rPr>
        <w:t xml:space="preserve">              </w:t>
      </w:r>
      <w:r>
        <w:rPr>
          <w:rFonts w:hint="eastAsia"/>
          <w:sz w:val="28"/>
          <w:szCs w:val="28"/>
        </w:rPr>
        <w:t xml:space="preserve">          接受时间：</w:t>
      </w:r>
      <w:r>
        <w:rPr>
          <w:rFonts w:hint="eastAsia"/>
          <w:sz w:val="28"/>
          <w:szCs w:val="28"/>
          <w:u w:val="single"/>
        </w:rPr>
        <w:t xml:space="preserve">             </w:t>
      </w:r>
      <w:bookmarkStart w:id="0" w:name="_GoBack"/>
      <w:bookmarkEnd w:id="0"/>
    </w:p>
    <w:sectPr>
      <w:pgSz w:w="11907" w:h="16839"/>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1"/>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2FDBB708"/>
    <w:rsid w:val="EFB7D629"/>
    <w:rsid w:val="FFFFAE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Arial" w:hAnsi="Arial"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微软中国</Company>
  <Pages>2</Pages>
  <Words>575</Words>
  <Characters>606</Characters>
  <Lines>105</Lines>
  <Paragraphs>31</Paragraphs>
  <TotalTime>0</TotalTime>
  <ScaleCrop>false</ScaleCrop>
  <LinksUpToDate>false</LinksUpToDate>
  <CharactersWithSpaces>829</CharactersWithSpaces>
  <Application>WPS Office_11.8.2.9958_F1E327BC-269C-435d-A152-05C5408002CA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2018-02-01T04:40:00Z</dcterms:created>
  <dc:creator>微软用户</dc:creator>
  <cp:lastModifiedBy>sxszf</cp:lastModifiedBy>
  <cp:lastPrinted>2021-09-13T08:10:04Z</cp:lastPrinted>
  <dcterms:modified xsi:type="dcterms:W3CDTF">2021-09-13T08:10:21Z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