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绍兴市人民防空事业发展“十四五”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规划编制申请书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ascii="Calibri" w:hAnsi="Calibri" w:eastAsia="仿宋_GB2312"/>
          <w:sz w:val="32"/>
        </w:rPr>
      </w:pPr>
      <w:r>
        <w:rPr>
          <w:rFonts w:hint="eastAsia" w:ascii="Calibri" w:hAnsi="Calibri" w:eastAsia="仿宋_GB2312"/>
          <w:spacing w:val="40"/>
          <w:sz w:val="32"/>
          <w:szCs w:val="32"/>
        </w:rPr>
        <w:t>申请人</w:t>
      </w:r>
      <w:r>
        <w:rPr>
          <w:rFonts w:ascii="Calibri" w:hAnsi="Calibri"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ascii="Calibri" w:hAnsi="Calibri" w:eastAsia="仿宋_GB2312"/>
          <w:sz w:val="32"/>
        </w:rPr>
      </w:pPr>
      <w:r>
        <w:rPr>
          <w:rFonts w:hint="eastAsia" w:ascii="Calibri" w:hAnsi="Calibri" w:eastAsia="仿宋_GB2312"/>
          <w:sz w:val="32"/>
        </w:rPr>
        <w:t>所在单位</w:t>
      </w:r>
      <w:r>
        <w:rPr>
          <w:rFonts w:ascii="Calibri" w:hAnsi="Calibri"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ascii="Calibri" w:hAnsi="Calibri" w:eastAsia="仿宋_GB2312"/>
          <w:sz w:val="32"/>
        </w:rPr>
      </w:pPr>
      <w:r>
        <w:rPr>
          <w:rFonts w:hint="eastAsia" w:ascii="Calibri" w:hAnsi="Calibri" w:eastAsia="仿宋_GB2312"/>
          <w:sz w:val="32"/>
        </w:rPr>
        <w:t>填表日期</w:t>
      </w:r>
      <w:r>
        <w:rPr>
          <w:rFonts w:ascii="Calibri" w:hAnsi="Calibri"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绍兴市人民防空办公室制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rPr>
          <w:rFonts w:ascii="黑体" w:hAnsi="宋体" w:eastAsia="黑体"/>
          <w:sz w:val="32"/>
          <w:szCs w:val="32"/>
        </w:rPr>
      </w:pPr>
    </w:p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申请者承诺：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我承诺对本人填写的各项内容的真实性负责，保证没有知识产权争议。绍兴市人民防空办公室有权使用本表所有数据和资料。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8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申请人（签章）：</w:t>
      </w:r>
    </w:p>
    <w:p>
      <w:pPr>
        <w:spacing w:line="600" w:lineRule="exact"/>
        <w:ind w:right="18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月  日</w:t>
      </w:r>
    </w:p>
    <w:p>
      <w:pPr>
        <w:widowControl/>
        <w:jc w:val="left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</w:p>
    <w:p>
      <w:pPr>
        <w:spacing w:line="480" w:lineRule="exact"/>
        <w:rPr>
          <w:rFonts w:ascii="宋体"/>
          <w:kern w:val="0"/>
          <w:sz w:val="28"/>
        </w:rPr>
      </w:pPr>
      <w:r>
        <w:rPr>
          <w:rFonts w:hint="eastAsia" w:ascii="宋体"/>
          <w:b/>
          <w:kern w:val="0"/>
          <w:sz w:val="28"/>
          <w:szCs w:val="28"/>
        </w:rPr>
        <w:t>一、规划编制申请人及主要成员</w:t>
      </w:r>
    </w:p>
    <w:tbl>
      <w:tblPr>
        <w:tblStyle w:val="5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二、规划编制负责人近五年完成的与本规划相关的研究成果</w:t>
      </w:r>
    </w:p>
    <w:tbl>
      <w:tblPr>
        <w:tblStyle w:val="5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三、规划编制方案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</w:trPr>
        <w:tc>
          <w:tcPr>
            <w:tcW w:w="9720" w:type="dxa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“十三五”规划实施情况评估工作方案和技术路线</w:t>
            </w: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“十四五”规划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  <w:t>纲要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及拟定的规划核心指标</w:t>
            </w: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“十四五”规划编制的主要指导思想和技术路线</w:t>
            </w:r>
          </w:p>
          <w:p>
            <w:pPr>
              <w:snapToGrid w:val="0"/>
              <w:ind w:left="1049" w:hanging="1049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4、“十四五”规划编制的工作方案（包括思路、框架、方法、进度、创新点等）、团队优</w:t>
            </w:r>
          </w:p>
          <w:p>
            <w:pPr>
              <w:snapToGrid w:val="0"/>
              <w:ind w:left="1049" w:hanging="1049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势和建议</w:t>
            </w:r>
          </w:p>
          <w:p>
            <w:pPr>
              <w:snapToGrid w:val="0"/>
              <w:ind w:left="1049" w:hanging="1049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5、其它需要说明的情况</w:t>
            </w: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四、规划编制经费报价表</w:t>
      </w:r>
    </w:p>
    <w:p>
      <w:pPr>
        <w:widowControl/>
        <w:spacing w:line="48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单位：人民币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583"/>
        <w:gridCol w:w="1699"/>
        <w:gridCol w:w="183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内容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项目</w:t>
            </w:r>
          </w:p>
        </w:tc>
        <w:tc>
          <w:tcPr>
            <w:tcW w:w="1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0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总金额（大写）</w:t>
            </w:r>
          </w:p>
        </w:tc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spacing w:line="360" w:lineRule="exact"/>
              <w:ind w:firstLine="1680" w:firstLineChars="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十三五评估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“十四五”</w:t>
            </w:r>
            <w:r>
              <w:rPr>
                <w:rFonts w:hint="eastAsia" w:ascii="宋体" w:hAnsi="宋体" w:cs="宋体"/>
                <w:kern w:val="0"/>
                <w:sz w:val="24"/>
              </w:rPr>
              <w:t>规划</w:t>
            </w:r>
          </w:p>
        </w:tc>
        <w:tc>
          <w:tcPr>
            <w:tcW w:w="10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“绍兴市人民防空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“十四五”规划</w:t>
            </w:r>
            <w:r>
              <w:rPr>
                <w:rFonts w:hint="eastAsia" w:ascii="宋体" w:hAnsi="宋体" w:cs="宋体"/>
                <w:kern w:val="0"/>
                <w:sz w:val="24"/>
              </w:rPr>
              <w:t>”编制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五、申请人所在单位意见</w:t>
      </w:r>
    </w:p>
    <w:tbl>
      <w:tblPr>
        <w:tblStyle w:val="5"/>
        <w:tblW w:w="91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5" w:hRule="atLeast"/>
        </w:trPr>
        <w:tc>
          <w:tcPr>
            <w:tcW w:w="9160" w:type="dxa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单 位 公 章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年  月  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9"/>
    <w:rsid w:val="000009B2"/>
    <w:rsid w:val="00023B4A"/>
    <w:rsid w:val="00031EA4"/>
    <w:rsid w:val="000B1B72"/>
    <w:rsid w:val="000D0D5E"/>
    <w:rsid w:val="000E577D"/>
    <w:rsid w:val="000F365A"/>
    <w:rsid w:val="001464C0"/>
    <w:rsid w:val="001E3D44"/>
    <w:rsid w:val="00224ED1"/>
    <w:rsid w:val="00280CF6"/>
    <w:rsid w:val="002F6B05"/>
    <w:rsid w:val="003032E8"/>
    <w:rsid w:val="00337E21"/>
    <w:rsid w:val="004355F2"/>
    <w:rsid w:val="00456403"/>
    <w:rsid w:val="00476D76"/>
    <w:rsid w:val="005609E9"/>
    <w:rsid w:val="00565186"/>
    <w:rsid w:val="00595E03"/>
    <w:rsid w:val="005B2DC6"/>
    <w:rsid w:val="005C6E88"/>
    <w:rsid w:val="00647975"/>
    <w:rsid w:val="00682A26"/>
    <w:rsid w:val="00762A6D"/>
    <w:rsid w:val="007C7B8E"/>
    <w:rsid w:val="00801A66"/>
    <w:rsid w:val="00805BDB"/>
    <w:rsid w:val="00835B29"/>
    <w:rsid w:val="00855894"/>
    <w:rsid w:val="008A3C59"/>
    <w:rsid w:val="008E292F"/>
    <w:rsid w:val="0091375D"/>
    <w:rsid w:val="00984468"/>
    <w:rsid w:val="00A06DDE"/>
    <w:rsid w:val="00A45689"/>
    <w:rsid w:val="00A80AE1"/>
    <w:rsid w:val="00B25F7C"/>
    <w:rsid w:val="00B47D1C"/>
    <w:rsid w:val="00C27B49"/>
    <w:rsid w:val="00C40299"/>
    <w:rsid w:val="00C41DAC"/>
    <w:rsid w:val="00C87901"/>
    <w:rsid w:val="00CD5D3D"/>
    <w:rsid w:val="00D06F00"/>
    <w:rsid w:val="00D1485E"/>
    <w:rsid w:val="00D522A9"/>
    <w:rsid w:val="00E31CBA"/>
    <w:rsid w:val="00EF74F9"/>
    <w:rsid w:val="00F11AF2"/>
    <w:rsid w:val="00F1284A"/>
    <w:rsid w:val="00FE0726"/>
    <w:rsid w:val="271C3286"/>
    <w:rsid w:val="5C849ADF"/>
    <w:rsid w:val="7FF50F2C"/>
    <w:rsid w:val="B7FC2A4D"/>
    <w:rsid w:val="FF6FD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190</Words>
  <Characters>1088</Characters>
  <Lines>9</Lines>
  <Paragraphs>2</Paragraphs>
  <TotalTime>9</TotalTime>
  <ScaleCrop>false</ScaleCrop>
  <LinksUpToDate>false</LinksUpToDate>
  <CharactersWithSpaces>1276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2020-07-14T08:54:00Z</dcterms:created>
  <dc:creator>Administrator</dc:creator>
  <cp:lastModifiedBy>sxszf</cp:lastModifiedBy>
  <dcterms:modified xsi:type="dcterms:W3CDTF">2023-06-01T08:54:50Z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